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C7" w:rsidRPr="00F1464D" w:rsidRDefault="00306C0C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>По территории городских и сельских поселений Краснодарского края,  Республики Адыгея и Республики Крым проходят воздушные (</w:t>
      </w:r>
      <w:proofErr w:type="gramStart"/>
      <w:r w:rsidRPr="00F1464D">
        <w:rPr>
          <w:rFonts w:ascii="Times New Roman" w:hAnsi="Times New Roman" w:cs="Times New Roman"/>
          <w:sz w:val="28"/>
        </w:rPr>
        <w:t>ВЛ</w:t>
      </w:r>
      <w:proofErr w:type="gramEnd"/>
      <w:r w:rsidRPr="00F1464D">
        <w:rPr>
          <w:rFonts w:ascii="Times New Roman" w:hAnsi="Times New Roman" w:cs="Times New Roman"/>
          <w:sz w:val="28"/>
        </w:rPr>
        <w:t>) и кабельно-воздушные (КВЛ) линии электропередачи сверхвысокого напряжением 220-330-500 кВ, которые эксплуатируются филиалом «</w:t>
      </w:r>
      <w:proofErr w:type="spellStart"/>
      <w:r w:rsidRPr="00F1464D">
        <w:rPr>
          <w:rFonts w:ascii="Times New Roman" w:hAnsi="Times New Roman" w:cs="Times New Roman"/>
          <w:sz w:val="28"/>
        </w:rPr>
        <w:t>Россети</w:t>
      </w:r>
      <w:proofErr w:type="spellEnd"/>
      <w:r w:rsidRPr="00F1464D">
        <w:rPr>
          <w:rFonts w:ascii="Times New Roman" w:hAnsi="Times New Roman" w:cs="Times New Roman"/>
          <w:sz w:val="28"/>
        </w:rPr>
        <w:t xml:space="preserve"> ФСК ЕЭС» (ПАО «ФСК ЕЭС») – Кубанское предприятие магистральных электрических сетей.</w:t>
      </w:r>
    </w:p>
    <w:p w:rsidR="00306C0C" w:rsidRPr="00F1464D" w:rsidRDefault="00306C0C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>Нарушение требований «Правил установления охранных зон объектов 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 от 24.02.2009г. №160 (далее Постановление), может привести к возникновению угрозы причинения вреда жизни, здоровью граждан, окружающей среде, безопасности государства.</w:t>
      </w:r>
    </w:p>
    <w:p w:rsidR="00306C0C" w:rsidRPr="00F1464D" w:rsidRDefault="00306C0C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 xml:space="preserve">Повреждение и отключение хотя бы одной </w:t>
      </w:r>
      <w:proofErr w:type="gramStart"/>
      <w:r w:rsidRPr="00F1464D">
        <w:rPr>
          <w:rFonts w:ascii="Times New Roman" w:hAnsi="Times New Roman" w:cs="Times New Roman"/>
          <w:sz w:val="28"/>
        </w:rPr>
        <w:t>ВЛ</w:t>
      </w:r>
      <w:proofErr w:type="gramEnd"/>
      <w:r w:rsidRPr="00F1464D">
        <w:rPr>
          <w:rFonts w:ascii="Times New Roman" w:hAnsi="Times New Roman" w:cs="Times New Roman"/>
          <w:sz w:val="28"/>
        </w:rPr>
        <w:t xml:space="preserve"> (КВЛ) 220-330-500 кВ может вызвать отключение потребителей электрической энергии на всей территории Муниципального образования.</w:t>
      </w:r>
    </w:p>
    <w:p w:rsidR="00306C0C" w:rsidRPr="00F1464D" w:rsidRDefault="00306C0C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 xml:space="preserve">В </w:t>
      </w:r>
      <w:r w:rsidRPr="00F1464D">
        <w:rPr>
          <w:rFonts w:ascii="Times New Roman" w:hAnsi="Times New Roman" w:cs="Times New Roman"/>
          <w:sz w:val="28"/>
          <w:lang w:val="en-US"/>
        </w:rPr>
        <w:t>III</w:t>
      </w:r>
      <w:r w:rsidRPr="00F1464D">
        <w:rPr>
          <w:rFonts w:ascii="Times New Roman" w:hAnsi="Times New Roman" w:cs="Times New Roman"/>
          <w:sz w:val="28"/>
        </w:rPr>
        <w:t xml:space="preserve"> квартале 2021 года на объектах электросетевого хозяйства ДЗО ПАО «</w:t>
      </w:r>
      <w:proofErr w:type="spellStart"/>
      <w:r w:rsidRPr="00F1464D">
        <w:rPr>
          <w:rFonts w:ascii="Times New Roman" w:hAnsi="Times New Roman" w:cs="Times New Roman"/>
          <w:sz w:val="28"/>
        </w:rPr>
        <w:t>Россети</w:t>
      </w:r>
      <w:proofErr w:type="spellEnd"/>
      <w:r w:rsidRPr="00F1464D">
        <w:rPr>
          <w:rFonts w:ascii="Times New Roman" w:hAnsi="Times New Roman" w:cs="Times New Roman"/>
          <w:sz w:val="28"/>
        </w:rPr>
        <w:t>» произошло 24 несчастных случая со сторонними лицами, в результате которых пострадали 26 человек, из которых 21 погиб.</w:t>
      </w:r>
    </w:p>
    <w:p w:rsidR="00306C0C" w:rsidRPr="00F1464D" w:rsidRDefault="00306C0C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>В сравнении с аналогичным периодом прошлого года количество несчастных случаев со сто</w:t>
      </w:r>
      <w:r w:rsidR="002748B5" w:rsidRPr="00F1464D">
        <w:rPr>
          <w:rFonts w:ascii="Times New Roman" w:hAnsi="Times New Roman" w:cs="Times New Roman"/>
          <w:sz w:val="28"/>
        </w:rPr>
        <w:t>ронними лицами осталось на преж</w:t>
      </w:r>
      <w:r w:rsidRPr="00F1464D">
        <w:rPr>
          <w:rFonts w:ascii="Times New Roman" w:hAnsi="Times New Roman" w:cs="Times New Roman"/>
          <w:sz w:val="28"/>
        </w:rPr>
        <w:t>нем уровне</w:t>
      </w:r>
      <w:r w:rsidR="002748B5" w:rsidRPr="00F1464D">
        <w:rPr>
          <w:rFonts w:ascii="Times New Roman" w:hAnsi="Times New Roman" w:cs="Times New Roman"/>
          <w:sz w:val="28"/>
        </w:rPr>
        <w:t>, общее число пострадавших возросло на 4% (с 25 до 26). Рост количества несчастных случаев со смертельным исходом сторонних лиц составил 11% (с 19 до 21).</w:t>
      </w:r>
    </w:p>
    <w:p w:rsidR="002748B5" w:rsidRPr="00F1464D" w:rsidRDefault="002748B5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>Установленными в ходе расследования причинами несчастных случаев явились:</w:t>
      </w:r>
    </w:p>
    <w:p w:rsidR="002748B5" w:rsidRPr="00F1464D" w:rsidRDefault="002748B5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 xml:space="preserve">- проведение несанкционированных работ с применением подъемных сооружений и другой спецтехники в охранных зонах </w:t>
      </w:r>
      <w:proofErr w:type="gramStart"/>
      <w:r w:rsidRPr="00F1464D">
        <w:rPr>
          <w:rFonts w:ascii="Times New Roman" w:hAnsi="Times New Roman" w:cs="Times New Roman"/>
          <w:sz w:val="28"/>
        </w:rPr>
        <w:t>ВЛ</w:t>
      </w:r>
      <w:proofErr w:type="gramEnd"/>
      <w:r w:rsidRPr="00F1464D">
        <w:rPr>
          <w:rFonts w:ascii="Times New Roman" w:hAnsi="Times New Roman" w:cs="Times New Roman"/>
          <w:sz w:val="28"/>
        </w:rPr>
        <w:t xml:space="preserve"> (КВЛ) без согласования работ с эксплуатирующей организацией;</w:t>
      </w:r>
    </w:p>
    <w:p w:rsidR="002748B5" w:rsidRPr="00F1464D" w:rsidRDefault="00F46DB6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lastRenderedPageBreak/>
        <w:t>-</w:t>
      </w:r>
      <w:r w:rsidR="002748B5" w:rsidRPr="00F1464D">
        <w:rPr>
          <w:rFonts w:ascii="Times New Roman" w:hAnsi="Times New Roman" w:cs="Times New Roman"/>
          <w:sz w:val="28"/>
        </w:rPr>
        <w:t xml:space="preserve"> игнорирование знаков и плакатов</w:t>
      </w:r>
      <w:r w:rsidRPr="00F1464D">
        <w:rPr>
          <w:rFonts w:ascii="Times New Roman" w:hAnsi="Times New Roman" w:cs="Times New Roman"/>
          <w:sz w:val="28"/>
        </w:rPr>
        <w:t xml:space="preserve"> безопасности, приближение механизмами к токоведущим частям электроустановок, находящихся под напряжением, на расстояние менее </w:t>
      </w:r>
      <w:proofErr w:type="gramStart"/>
      <w:r w:rsidRPr="00F1464D">
        <w:rPr>
          <w:rFonts w:ascii="Times New Roman" w:hAnsi="Times New Roman" w:cs="Times New Roman"/>
          <w:sz w:val="28"/>
        </w:rPr>
        <w:t>допустимого</w:t>
      </w:r>
      <w:proofErr w:type="gramEnd"/>
      <w:r w:rsidRPr="00F1464D">
        <w:rPr>
          <w:rFonts w:ascii="Times New Roman" w:hAnsi="Times New Roman" w:cs="Times New Roman"/>
          <w:sz w:val="28"/>
        </w:rPr>
        <w:t>;</w:t>
      </w:r>
    </w:p>
    <w:p w:rsidR="00F46DB6" w:rsidRPr="00F1464D" w:rsidRDefault="00F46DB6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 xml:space="preserve">- перекрытие на удилище при осуществлении рыбной ловли в охранной зоне </w:t>
      </w:r>
      <w:proofErr w:type="gramStart"/>
      <w:r w:rsidRPr="00F1464D">
        <w:rPr>
          <w:rFonts w:ascii="Times New Roman" w:hAnsi="Times New Roman" w:cs="Times New Roman"/>
          <w:sz w:val="28"/>
        </w:rPr>
        <w:t>ВЛ</w:t>
      </w:r>
      <w:proofErr w:type="gramEnd"/>
      <w:r w:rsidRPr="00F1464D">
        <w:rPr>
          <w:rFonts w:ascii="Times New Roman" w:hAnsi="Times New Roman" w:cs="Times New Roman"/>
          <w:sz w:val="28"/>
        </w:rPr>
        <w:t xml:space="preserve"> пренебрегая опасностью поражения электрическим током;</w:t>
      </w:r>
    </w:p>
    <w:p w:rsidR="00F46DB6" w:rsidRPr="00F1464D" w:rsidRDefault="00F46DB6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>- незаконное проникновение в электроустановки, находящиеся под напряжением, с целью хищения оборудования и цветных металлов или электроэнергии;</w:t>
      </w:r>
    </w:p>
    <w:p w:rsidR="00F46DB6" w:rsidRPr="00F1464D" w:rsidRDefault="00F46DB6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>- личная неосторожность пострадавших вследствие отсутствия представления об опасности приближения к токоведущим частям напряжением выше 1000В на расстояние менее допустимого и прикосновения к лежащему на земле оборванному проводу, не зависимо от класса напряжения.</w:t>
      </w:r>
    </w:p>
    <w:p w:rsidR="00F46DB6" w:rsidRPr="00F1464D" w:rsidRDefault="00F1464D" w:rsidP="00F14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464D">
        <w:rPr>
          <w:rFonts w:ascii="Times New Roman" w:hAnsi="Times New Roman" w:cs="Times New Roman"/>
          <w:sz w:val="28"/>
        </w:rPr>
        <w:t xml:space="preserve">Анализ произошедших несчастных случаев, обстоятельств в выявленных в ходе расследований причин, указывает на отсутствие понимания пострадавшими опасности поражения электрическим током, выполнения работ и осуществления рыбной ловли вблизи </w:t>
      </w:r>
      <w:proofErr w:type="gramStart"/>
      <w:r w:rsidRPr="00F1464D">
        <w:rPr>
          <w:rFonts w:ascii="Times New Roman" w:hAnsi="Times New Roman" w:cs="Times New Roman"/>
          <w:sz w:val="28"/>
        </w:rPr>
        <w:t>ВЛ</w:t>
      </w:r>
      <w:proofErr w:type="gramEnd"/>
      <w:r w:rsidRPr="00F1464D">
        <w:rPr>
          <w:rFonts w:ascii="Times New Roman" w:hAnsi="Times New Roman" w:cs="Times New Roman"/>
          <w:sz w:val="28"/>
        </w:rPr>
        <w:t xml:space="preserve"> (в охранных зонах). Увеличилось по отношению к предыдущему периоду число несчастных случаев, связанных с незаконным проникновением в электроустановки </w:t>
      </w:r>
      <w:proofErr w:type="gramStart"/>
      <w:r w:rsidRPr="00F1464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1464D">
        <w:rPr>
          <w:rFonts w:ascii="Times New Roman" w:hAnsi="Times New Roman" w:cs="Times New Roman"/>
          <w:sz w:val="28"/>
        </w:rPr>
        <w:t>в том числе с целью хищения цветных металлов и электроэнергии), а также несчастных случаев, произошедших со сторонними лицами, эксплуатирующими спецтехнику (транспортные средства, машины и механизмы) в охранной зоне ВЛ.</w:t>
      </w:r>
    </w:p>
    <w:sectPr w:rsidR="00F46DB6" w:rsidRPr="00F1464D" w:rsidSect="002D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C0C"/>
    <w:rsid w:val="002748B5"/>
    <w:rsid w:val="002D68C7"/>
    <w:rsid w:val="00306C0C"/>
    <w:rsid w:val="00F1464D"/>
    <w:rsid w:val="00F4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2022-01-13T11:08:00Z</dcterms:created>
  <dcterms:modified xsi:type="dcterms:W3CDTF">2022-01-13T11:47:00Z</dcterms:modified>
</cp:coreProperties>
</file>